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42C75" w14:textId="4428750A" w:rsidR="000B496B" w:rsidRPr="00FA73DF" w:rsidRDefault="00CC019B" w:rsidP="00FA73DF">
      <w:pPr>
        <w:ind w:firstLineChars="100" w:firstLine="240"/>
        <w:rPr>
          <w:b/>
          <w:bCs/>
          <w:sz w:val="24"/>
          <w:szCs w:val="24"/>
        </w:rPr>
      </w:pPr>
      <w:r w:rsidRPr="00FA73DF">
        <w:rPr>
          <w:rFonts w:hint="eastAsia"/>
          <w:b/>
          <w:bCs/>
          <w:sz w:val="24"/>
          <w:szCs w:val="24"/>
        </w:rPr>
        <w:t>FDR</w:t>
      </w:r>
      <w:r w:rsidR="00FA73DF" w:rsidRPr="00FA73DF">
        <w:rPr>
          <w:rFonts w:hint="eastAsia"/>
          <w:b/>
          <w:bCs/>
          <w:sz w:val="24"/>
          <w:szCs w:val="24"/>
        </w:rPr>
        <w:t xml:space="preserve">　＆　</w:t>
      </w:r>
      <w:r w:rsidRPr="00FA73DF">
        <w:rPr>
          <w:rFonts w:hint="eastAsia"/>
          <w:b/>
          <w:bCs/>
          <w:sz w:val="24"/>
          <w:szCs w:val="24"/>
        </w:rPr>
        <w:t>MDR</w:t>
      </w:r>
      <w:r w:rsidR="00FA73DF">
        <w:rPr>
          <w:rFonts w:hint="eastAsia"/>
          <w:b/>
          <w:bCs/>
          <w:sz w:val="24"/>
          <w:szCs w:val="24"/>
        </w:rPr>
        <w:t xml:space="preserve">　　　　　　　　　　　　　</w:t>
      </w:r>
      <w:r w:rsidR="00FA73DF" w:rsidRPr="00FA73DF">
        <w:rPr>
          <w:rFonts w:hint="eastAsia"/>
          <w:b/>
          <w:bCs/>
          <w:sz w:val="20"/>
          <w:szCs w:val="20"/>
        </w:rPr>
        <w:t xml:space="preserve">　</w:t>
      </w:r>
      <w:r w:rsidR="00FA73DF">
        <w:rPr>
          <w:rFonts w:hint="eastAsia"/>
          <w:b/>
          <w:bCs/>
          <w:sz w:val="20"/>
          <w:szCs w:val="20"/>
        </w:rPr>
        <w:t xml:space="preserve">　　　　</w:t>
      </w:r>
      <w:r w:rsidR="00FA73DF" w:rsidRPr="00FA73DF">
        <w:rPr>
          <w:rFonts w:hint="eastAsia"/>
          <w:b/>
          <w:bCs/>
          <w:sz w:val="20"/>
          <w:szCs w:val="20"/>
        </w:rPr>
        <w:t xml:space="preserve">　</w:t>
      </w:r>
      <w:r w:rsidR="00FA73DF" w:rsidRPr="00FA73DF">
        <w:rPr>
          <w:rFonts w:hint="eastAsia"/>
          <w:sz w:val="20"/>
          <w:szCs w:val="20"/>
        </w:rPr>
        <w:t xml:space="preserve">　2025.9.1　</w:t>
      </w:r>
      <w:proofErr w:type="spellStart"/>
      <w:r w:rsidR="00FA73DF" w:rsidRPr="00FA73DF">
        <w:rPr>
          <w:rFonts w:hint="eastAsia"/>
          <w:sz w:val="20"/>
          <w:szCs w:val="20"/>
        </w:rPr>
        <w:t>M.Hasumi</w:t>
      </w:r>
      <w:proofErr w:type="spellEnd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25"/>
        <w:gridCol w:w="2926"/>
        <w:gridCol w:w="3075"/>
      </w:tblGrid>
      <w:tr w:rsidR="00C9281F" w14:paraId="79AAFDD1" w14:textId="77777777" w:rsidTr="00CC019B">
        <w:tc>
          <w:tcPr>
            <w:tcW w:w="2925" w:type="dxa"/>
          </w:tcPr>
          <w:p w14:paraId="4F1A98C4" w14:textId="77777777" w:rsidR="00CC019B" w:rsidRDefault="00CC019B"/>
        </w:tc>
        <w:tc>
          <w:tcPr>
            <w:tcW w:w="2926" w:type="dxa"/>
          </w:tcPr>
          <w:p w14:paraId="4A636B59" w14:textId="14966EFD" w:rsidR="00CC019B" w:rsidRDefault="00CC019B" w:rsidP="00F522F1">
            <w:pPr>
              <w:jc w:val="center"/>
            </w:pPr>
            <w:r>
              <w:rPr>
                <w:rFonts w:hint="eastAsia"/>
              </w:rPr>
              <w:t>FDR</w:t>
            </w:r>
          </w:p>
        </w:tc>
        <w:tc>
          <w:tcPr>
            <w:tcW w:w="3075" w:type="dxa"/>
          </w:tcPr>
          <w:p w14:paraId="631A0E7F" w14:textId="499E79AC" w:rsidR="00CC019B" w:rsidRDefault="00CC019B" w:rsidP="00F522F1">
            <w:pPr>
              <w:jc w:val="center"/>
            </w:pPr>
            <w:r>
              <w:rPr>
                <w:rFonts w:hint="eastAsia"/>
              </w:rPr>
              <w:t>MDR</w:t>
            </w:r>
          </w:p>
        </w:tc>
      </w:tr>
      <w:tr w:rsidR="00C9281F" w14:paraId="2FEFF695" w14:textId="77777777" w:rsidTr="00CC019B">
        <w:tc>
          <w:tcPr>
            <w:tcW w:w="2925" w:type="dxa"/>
          </w:tcPr>
          <w:p w14:paraId="2FD83968" w14:textId="19C23527" w:rsidR="00CC019B" w:rsidRDefault="00CC019B">
            <w:r>
              <w:rPr>
                <w:rFonts w:hint="eastAsia"/>
              </w:rPr>
              <w:t>Maker</w:t>
            </w:r>
          </w:p>
        </w:tc>
        <w:tc>
          <w:tcPr>
            <w:tcW w:w="2926" w:type="dxa"/>
          </w:tcPr>
          <w:p w14:paraId="0D2D1885" w14:textId="1F39B582" w:rsidR="00CC019B" w:rsidRDefault="00CC019B">
            <w:r>
              <w:rPr>
                <w:rFonts w:hint="eastAsia"/>
              </w:rPr>
              <w:t>UESHIMA　 ENEOS(</w:t>
            </w:r>
            <w:r w:rsidRPr="00C9281F">
              <w:rPr>
                <w:rFonts w:hint="eastAsia"/>
                <w:sz w:val="16"/>
                <w:szCs w:val="16"/>
              </w:rPr>
              <w:t>JSR</w:t>
            </w:r>
            <w:r>
              <w:rPr>
                <w:rFonts w:hint="eastAsia"/>
              </w:rPr>
              <w:t>)</w:t>
            </w:r>
          </w:p>
          <w:p w14:paraId="151F15A3" w14:textId="073CC65F" w:rsidR="00CC019B" w:rsidRDefault="00CC019B">
            <w:r>
              <w:rPr>
                <w:rFonts w:hint="eastAsia"/>
              </w:rPr>
              <w:t>Toyo-Seiki</w:t>
            </w:r>
          </w:p>
        </w:tc>
        <w:tc>
          <w:tcPr>
            <w:tcW w:w="3075" w:type="dxa"/>
          </w:tcPr>
          <w:p w14:paraId="33AC9608" w14:textId="00D9CBCA" w:rsidR="00CC019B" w:rsidRPr="00C9281F" w:rsidRDefault="00CC019B" w:rsidP="00CC019B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α-Technologies</w:t>
            </w:r>
            <w:r w:rsidRPr="00C9281F">
              <w:rPr>
                <w:rFonts w:hint="eastAsia"/>
                <w:sz w:val="16"/>
                <w:szCs w:val="16"/>
              </w:rPr>
              <w:t>(MONSANTO)</w:t>
            </w:r>
          </w:p>
          <w:p w14:paraId="15A957DB" w14:textId="77777777" w:rsidR="00CC019B" w:rsidRDefault="00CC019B" w:rsidP="00CC019B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Mon-tec、　EKTRON</w:t>
            </w:r>
            <w:r w:rsidRPr="00CC019B">
              <w:rPr>
                <w:rFonts w:hint="eastAsia"/>
                <w:sz w:val="18"/>
                <w:szCs w:val="18"/>
              </w:rPr>
              <w:t>(TAIWAN)</w:t>
            </w:r>
          </w:p>
          <w:p w14:paraId="648DD34C" w14:textId="00D34E4B" w:rsidR="00CC019B" w:rsidRPr="00CC019B" w:rsidRDefault="00F522F1" w:rsidP="00CC019B">
            <w:r>
              <w:rPr>
                <w:rFonts w:hint="eastAsia"/>
              </w:rPr>
              <w:t>others</w:t>
            </w:r>
          </w:p>
        </w:tc>
      </w:tr>
      <w:tr w:rsidR="00C9281F" w14:paraId="5E0CC34A" w14:textId="77777777" w:rsidTr="00CC019B">
        <w:tc>
          <w:tcPr>
            <w:tcW w:w="2925" w:type="dxa"/>
          </w:tcPr>
          <w:p w14:paraId="4DFBBABE" w14:textId="77777777" w:rsidR="00F522F1" w:rsidRDefault="00F522F1"/>
        </w:tc>
        <w:tc>
          <w:tcPr>
            <w:tcW w:w="2926" w:type="dxa"/>
          </w:tcPr>
          <w:p w14:paraId="4F87A1EE" w14:textId="0B5378AE" w:rsidR="00CC268D" w:rsidRDefault="00C9281F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UESHIMA FDR</w:t>
            </w:r>
          </w:p>
          <w:p w14:paraId="46D92B11" w14:textId="77777777" w:rsidR="00C9281F" w:rsidRDefault="00C9281F"/>
          <w:p w14:paraId="413D5877" w14:textId="7F99EF8B" w:rsidR="00F522F1" w:rsidRDefault="00CC268D">
            <w:r>
              <w:rPr>
                <w:rFonts w:hint="eastAsia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BF5E94F" wp14:editId="614D34C9">
                  <wp:extent cx="1272540" cy="1218389"/>
                  <wp:effectExtent l="0" t="0" r="3810" b="1270"/>
                  <wp:docPr id="322203978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540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23417D" w14:textId="0B53279C" w:rsidR="00F522F1" w:rsidRDefault="00CC268D">
            <w:r>
              <w:rPr>
                <w:rFonts w:hint="eastAsia"/>
              </w:rPr>
              <w:t xml:space="preserve">  </w:t>
            </w:r>
          </w:p>
          <w:p w14:paraId="4D37EE87" w14:textId="77777777" w:rsidR="00F522F1" w:rsidRDefault="00F522F1"/>
        </w:tc>
        <w:tc>
          <w:tcPr>
            <w:tcW w:w="3075" w:type="dxa"/>
          </w:tcPr>
          <w:p w14:paraId="3838FD34" w14:textId="44362661" w:rsidR="00C9281F" w:rsidRDefault="00C9281F">
            <w:pPr>
              <w:rPr>
                <w:noProof/>
              </w:rPr>
            </w:pPr>
            <w:r>
              <w:rPr>
                <w:rFonts w:hint="eastAsia"/>
              </w:rPr>
              <w:t>α-Technologies</w:t>
            </w:r>
            <w:r>
              <w:rPr>
                <w:rFonts w:hint="eastAsia"/>
              </w:rPr>
              <w:t xml:space="preserve">　MDR</w:t>
            </w:r>
          </w:p>
          <w:p w14:paraId="78C23C0E" w14:textId="4400ECE7" w:rsidR="00C9281F" w:rsidRDefault="00C9281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F52466" wp14:editId="0DF9D22E">
                  <wp:extent cx="932815" cy="1274445"/>
                  <wp:effectExtent l="0" t="0" r="635" b="1905"/>
                  <wp:docPr id="160154939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127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E9DCAA" w14:textId="7D56748D" w:rsidR="00F522F1" w:rsidRDefault="00CC268D">
            <w:r>
              <w:rPr>
                <w:rFonts w:hint="eastAsia"/>
              </w:rPr>
              <w:t>Premier MDR</w:t>
            </w:r>
          </w:p>
          <w:p w14:paraId="75C69345" w14:textId="7C761BB9" w:rsidR="00CC268D" w:rsidRDefault="00CC268D" w:rsidP="00CC268D">
            <w:r>
              <w:rPr>
                <w:noProof/>
              </w:rPr>
              <w:drawing>
                <wp:inline distT="0" distB="0" distL="0" distR="0" wp14:anchorId="4DA73CBB" wp14:editId="20AF174D">
                  <wp:extent cx="745716" cy="1237990"/>
                  <wp:effectExtent l="0" t="0" r="0" b="635"/>
                  <wp:docPr id="366619345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304" cy="1255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MDR-C</w:t>
            </w:r>
          </w:p>
        </w:tc>
      </w:tr>
      <w:tr w:rsidR="00C9281F" w14:paraId="1C03ACE2" w14:textId="77777777" w:rsidTr="00CC019B">
        <w:tc>
          <w:tcPr>
            <w:tcW w:w="2925" w:type="dxa"/>
          </w:tcPr>
          <w:p w14:paraId="23D38228" w14:textId="71DCCF62" w:rsidR="00CC019B" w:rsidRDefault="00CC019B">
            <w:r>
              <w:rPr>
                <w:rFonts w:hint="eastAsia"/>
              </w:rPr>
              <w:t>Dies　Profile</w:t>
            </w:r>
          </w:p>
        </w:tc>
        <w:tc>
          <w:tcPr>
            <w:tcW w:w="2926" w:type="dxa"/>
          </w:tcPr>
          <w:p w14:paraId="40FA87E9" w14:textId="4142CC45" w:rsidR="00CC019B" w:rsidRDefault="00CC019B">
            <w:r>
              <w:rPr>
                <w:rFonts w:hint="eastAsia"/>
              </w:rPr>
              <w:t>Flat-die　with　lattice</w:t>
            </w:r>
          </w:p>
          <w:p w14:paraId="762C7271" w14:textId="7D5C8B42" w:rsidR="00104AF1" w:rsidRDefault="00104AF1">
            <w:r>
              <w:t>G</w:t>
            </w:r>
            <w:r w:rsidR="00CC019B">
              <w:rPr>
                <w:rFonts w:hint="eastAsia"/>
              </w:rPr>
              <w:t>roove</w:t>
            </w:r>
          </w:p>
          <w:p w14:paraId="472DD98C" w14:textId="48FA17EE" w:rsidR="00104AF1" w:rsidRDefault="00104AF1"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drawing>
                <wp:inline distT="0" distB="0" distL="0" distR="0" wp14:anchorId="37432A3B" wp14:editId="7557EBB3">
                  <wp:extent cx="1286510" cy="1000125"/>
                  <wp:effectExtent l="0" t="0" r="8890" b="9525"/>
                  <wp:docPr id="771673371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A29AC6" w14:textId="756762FF" w:rsidR="00104AF1" w:rsidRDefault="00104AF1">
            <w:r>
              <w:rPr>
                <w:rFonts w:hint="eastAsia"/>
              </w:rPr>
              <w:t xml:space="preserve">　</w:t>
            </w:r>
            <w:r>
              <w:rPr>
                <w:noProof/>
              </w:rPr>
              <w:drawing>
                <wp:inline distT="0" distB="0" distL="0" distR="0" wp14:anchorId="413A8FF3" wp14:editId="3231688A">
                  <wp:extent cx="1303020" cy="1239241"/>
                  <wp:effectExtent l="0" t="0" r="0" b="0"/>
                  <wp:docPr id="1716328958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482" cy="124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34EBB6" w14:textId="52630F22" w:rsidR="00104AF1" w:rsidRDefault="00104AF1">
            <w:r>
              <w:rPr>
                <w:rFonts w:hint="eastAsia"/>
              </w:rPr>
              <w:t xml:space="preserve">　</w:t>
            </w:r>
            <w:r>
              <w:rPr>
                <w:noProof/>
              </w:rPr>
              <w:drawing>
                <wp:inline distT="0" distB="0" distL="0" distR="0" wp14:anchorId="4458D84B" wp14:editId="5E711EA3">
                  <wp:extent cx="1286510" cy="316865"/>
                  <wp:effectExtent l="0" t="0" r="8890" b="6985"/>
                  <wp:docPr id="1101542577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31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5" w:type="dxa"/>
          </w:tcPr>
          <w:p w14:paraId="7433BF06" w14:textId="77777777" w:rsidR="00CC019B" w:rsidRDefault="00CC019B">
            <w:proofErr w:type="spellStart"/>
            <w:r>
              <w:rPr>
                <w:rFonts w:hint="eastAsia"/>
              </w:rPr>
              <w:t>Bicornical</w:t>
            </w:r>
            <w:proofErr w:type="spellEnd"/>
            <w:r>
              <w:rPr>
                <w:rFonts w:hint="eastAsia"/>
              </w:rPr>
              <w:t xml:space="preserve">-die　with　</w:t>
            </w:r>
            <w:r w:rsidR="00104AF1">
              <w:rPr>
                <w:rFonts w:hint="eastAsia"/>
              </w:rPr>
              <w:t>radial</w:t>
            </w:r>
          </w:p>
          <w:p w14:paraId="0EDE9496" w14:textId="1C0C6480" w:rsidR="00104AF1" w:rsidRDefault="00104AF1">
            <w:r>
              <w:t>G</w:t>
            </w:r>
            <w:r>
              <w:rPr>
                <w:rFonts w:hint="eastAsia"/>
              </w:rPr>
              <w:t>roove</w:t>
            </w:r>
          </w:p>
          <w:p w14:paraId="674DFF8C" w14:textId="77777777" w:rsidR="00104AF1" w:rsidRDefault="00104AF1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drawing>
                <wp:inline distT="0" distB="0" distL="0" distR="0" wp14:anchorId="21EA1092" wp14:editId="04EC9753">
                  <wp:extent cx="1410885" cy="1066800"/>
                  <wp:effectExtent l="0" t="0" r="0" b="0"/>
                  <wp:docPr id="1667592901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470" cy="106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EE117B" w14:textId="68214CAF" w:rsidR="00104AF1" w:rsidRDefault="00104AF1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drawing>
                <wp:inline distT="0" distB="0" distL="0" distR="0" wp14:anchorId="4B0A993C" wp14:editId="0D38AD75">
                  <wp:extent cx="1298575" cy="1205178"/>
                  <wp:effectExtent l="0" t="0" r="0" b="0"/>
                  <wp:docPr id="1323361434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312" cy="1210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CD214A" w14:textId="18FF03A1" w:rsidR="00104AF1" w:rsidRDefault="00104AF1">
            <w:pPr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drawing>
                <wp:inline distT="0" distB="0" distL="0" distR="0" wp14:anchorId="55C67E0F" wp14:editId="038824F9">
                  <wp:extent cx="1298575" cy="250190"/>
                  <wp:effectExtent l="0" t="0" r="0" b="0"/>
                  <wp:docPr id="971737179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435AEA" w14:textId="6D87D517" w:rsidR="00104AF1" w:rsidRDefault="00104AF1"/>
        </w:tc>
      </w:tr>
      <w:tr w:rsidR="00C9281F" w14:paraId="60C30419" w14:textId="77777777" w:rsidTr="00CC019B">
        <w:tc>
          <w:tcPr>
            <w:tcW w:w="2925" w:type="dxa"/>
          </w:tcPr>
          <w:p w14:paraId="540C26E7" w14:textId="0672B5AD" w:rsidR="00CC019B" w:rsidRDefault="00104AF1">
            <w:r>
              <w:rPr>
                <w:rFonts w:hint="eastAsia"/>
              </w:rPr>
              <w:t>Thickness</w:t>
            </w:r>
          </w:p>
        </w:tc>
        <w:tc>
          <w:tcPr>
            <w:tcW w:w="2926" w:type="dxa"/>
          </w:tcPr>
          <w:p w14:paraId="713D4CB9" w14:textId="715808C6" w:rsidR="00CC019B" w:rsidRDefault="00104AF1">
            <w:r>
              <w:rPr>
                <w:rFonts w:hint="eastAsia"/>
              </w:rPr>
              <w:t xml:space="preserve">　2.0mm±0.2mm</w:t>
            </w:r>
          </w:p>
        </w:tc>
        <w:tc>
          <w:tcPr>
            <w:tcW w:w="3075" w:type="dxa"/>
          </w:tcPr>
          <w:p w14:paraId="51724535" w14:textId="77777777" w:rsidR="00CC019B" w:rsidRDefault="00104AF1">
            <w:r>
              <w:rPr>
                <w:rFonts w:hint="eastAsia"/>
              </w:rPr>
              <w:t xml:space="preserve">　0.5mm～2.5mm</w:t>
            </w:r>
          </w:p>
          <w:p w14:paraId="57B5491F" w14:textId="77D140F6" w:rsidR="00F522F1" w:rsidRDefault="00F522F1">
            <w:r>
              <w:rPr>
                <w:rFonts w:hint="eastAsia"/>
              </w:rPr>
              <w:t xml:space="preserve">　</w:t>
            </w:r>
            <w:r>
              <w:t>N</w:t>
            </w:r>
            <w:r>
              <w:rPr>
                <w:rFonts w:hint="eastAsia"/>
              </w:rPr>
              <w:t>ot specified</w:t>
            </w:r>
          </w:p>
        </w:tc>
      </w:tr>
      <w:tr w:rsidR="00C9281F" w14:paraId="16711DED" w14:textId="77777777" w:rsidTr="00CC019B">
        <w:tc>
          <w:tcPr>
            <w:tcW w:w="2925" w:type="dxa"/>
          </w:tcPr>
          <w:p w14:paraId="40B9E0D8" w14:textId="2E5104A2" w:rsidR="00CC019B" w:rsidRDefault="00104AF1">
            <w:r>
              <w:rPr>
                <w:rFonts w:hint="eastAsia"/>
              </w:rPr>
              <w:t>Frequency</w:t>
            </w:r>
          </w:p>
          <w:p w14:paraId="5F229585" w14:textId="4A9E4290" w:rsidR="00104AF1" w:rsidRDefault="00104AF1">
            <w:r>
              <w:rPr>
                <w:rFonts w:hint="eastAsia"/>
              </w:rPr>
              <w:t>Angle</w:t>
            </w:r>
          </w:p>
          <w:p w14:paraId="38C7F5B9" w14:textId="2C6B32D9" w:rsidR="00104AF1" w:rsidRDefault="00104AF1">
            <w:r>
              <w:rPr>
                <w:rFonts w:hint="eastAsia"/>
              </w:rPr>
              <w:lastRenderedPageBreak/>
              <w:t>Temperature</w:t>
            </w:r>
          </w:p>
          <w:p w14:paraId="7B25C891" w14:textId="6F22ECDB" w:rsidR="00104AF1" w:rsidRDefault="00104AF1">
            <w:r>
              <w:rPr>
                <w:rFonts w:hint="eastAsia"/>
              </w:rPr>
              <w:t>Monitoring</w:t>
            </w:r>
          </w:p>
          <w:p w14:paraId="34812B1E" w14:textId="49FFF51B" w:rsidR="00104AF1" w:rsidRDefault="00F522F1" w:rsidP="00F522F1">
            <w:r>
              <w:rPr>
                <w:rFonts w:hint="eastAsia"/>
              </w:rPr>
              <w:t>Parameters</w:t>
            </w:r>
          </w:p>
        </w:tc>
        <w:tc>
          <w:tcPr>
            <w:tcW w:w="2926" w:type="dxa"/>
          </w:tcPr>
          <w:p w14:paraId="3EC1C7E2" w14:textId="77777777" w:rsidR="00CC019B" w:rsidRDefault="00104AF1">
            <w:r>
              <w:rPr>
                <w:rFonts w:hint="eastAsia"/>
              </w:rPr>
              <w:lastRenderedPageBreak/>
              <w:t xml:space="preserve">　100　</w:t>
            </w:r>
            <w:proofErr w:type="spellStart"/>
            <w:r>
              <w:rPr>
                <w:rFonts w:hint="eastAsia"/>
              </w:rPr>
              <w:t>cpm</w:t>
            </w:r>
            <w:proofErr w:type="spellEnd"/>
          </w:p>
          <w:p w14:paraId="37C2DBFA" w14:textId="5B329B6A" w:rsidR="00104AF1" w:rsidRDefault="00104AF1">
            <w:r>
              <w:rPr>
                <w:rFonts w:hint="eastAsia"/>
              </w:rPr>
              <w:t xml:space="preserve">　±1　deg</w:t>
            </w:r>
          </w:p>
          <w:p w14:paraId="7A7924E7" w14:textId="186643B2" w:rsidR="00104AF1" w:rsidRDefault="00104AF1">
            <w:r>
              <w:rPr>
                <w:rFonts w:hint="eastAsia"/>
              </w:rPr>
              <w:lastRenderedPageBreak/>
              <w:t xml:space="preserve">　</w:t>
            </w:r>
            <w:r>
              <w:t>M</w:t>
            </w:r>
            <w:r>
              <w:rPr>
                <w:rFonts w:hint="eastAsia"/>
              </w:rPr>
              <w:t>ax　230℃</w:t>
            </w:r>
          </w:p>
          <w:p w14:paraId="012FC4D7" w14:textId="5F4607CB" w:rsidR="00104AF1" w:rsidRDefault="00104AF1">
            <w:r>
              <w:rPr>
                <w:rFonts w:hint="eastAsia"/>
              </w:rPr>
              <w:t xml:space="preserve">　PC</w:t>
            </w:r>
          </w:p>
          <w:p w14:paraId="5A5FF749" w14:textId="37BC3311" w:rsidR="00104AF1" w:rsidRDefault="00F522F1" w:rsidP="00F522F1">
            <w:r>
              <w:rPr>
                <w:rFonts w:hint="eastAsia"/>
              </w:rPr>
              <w:t xml:space="preserve">　M*　M</w:t>
            </w:r>
            <w:r>
              <w:t>’</w:t>
            </w:r>
            <w:r>
              <w:rPr>
                <w:rFonts w:hint="eastAsia"/>
              </w:rPr>
              <w:t xml:space="preserve">　M</w:t>
            </w:r>
            <w:r>
              <w:t>”</w:t>
            </w:r>
            <w:r>
              <w:rPr>
                <w:rFonts w:hint="eastAsia"/>
              </w:rPr>
              <w:t xml:space="preserve">　tanδ</w:t>
            </w:r>
          </w:p>
        </w:tc>
        <w:tc>
          <w:tcPr>
            <w:tcW w:w="3075" w:type="dxa"/>
          </w:tcPr>
          <w:p w14:paraId="58C4B727" w14:textId="77777777" w:rsidR="00CC019B" w:rsidRDefault="00104AF1">
            <w:r>
              <w:rPr>
                <w:rFonts w:hint="eastAsia"/>
              </w:rPr>
              <w:lastRenderedPageBreak/>
              <w:t xml:space="preserve">　100　</w:t>
            </w:r>
            <w:proofErr w:type="spellStart"/>
            <w:r>
              <w:rPr>
                <w:rFonts w:hint="eastAsia"/>
              </w:rPr>
              <w:t>cpm</w:t>
            </w:r>
            <w:proofErr w:type="spellEnd"/>
          </w:p>
          <w:p w14:paraId="2F36E75D" w14:textId="2B962462" w:rsidR="00104AF1" w:rsidRDefault="00104AF1">
            <w:r>
              <w:rPr>
                <w:rFonts w:hint="eastAsia"/>
              </w:rPr>
              <w:t xml:space="preserve">　±0.5　or　±1　deg</w:t>
            </w:r>
          </w:p>
          <w:p w14:paraId="5F7385C8" w14:textId="6576477F" w:rsidR="00104AF1" w:rsidRDefault="00104AF1">
            <w:r>
              <w:rPr>
                <w:rFonts w:hint="eastAsia"/>
              </w:rPr>
              <w:lastRenderedPageBreak/>
              <w:t xml:space="preserve">　</w:t>
            </w:r>
            <w:r>
              <w:t>M</w:t>
            </w:r>
            <w:r>
              <w:rPr>
                <w:rFonts w:hint="eastAsia"/>
              </w:rPr>
              <w:t>ax　200℃　or　230℃</w:t>
            </w:r>
          </w:p>
          <w:p w14:paraId="4C2E8041" w14:textId="3DE8A3CA" w:rsidR="00104AF1" w:rsidRDefault="00104AF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PC</w:t>
            </w:r>
            <w:r w:rsidR="003F2E49">
              <w:rPr>
                <w:rFonts w:hint="eastAsia"/>
              </w:rPr>
              <w:t xml:space="preserve"> (Premier MDR)</w:t>
            </w:r>
          </w:p>
          <w:p w14:paraId="2E9EA01C" w14:textId="5C5EB114" w:rsidR="00104AF1" w:rsidRDefault="00F522F1" w:rsidP="00F522F1">
            <w:r>
              <w:rPr>
                <w:rFonts w:hint="eastAsia"/>
              </w:rPr>
              <w:t xml:space="preserve">　M*　M</w:t>
            </w:r>
            <w:r>
              <w:t>’</w:t>
            </w:r>
            <w:r>
              <w:rPr>
                <w:rFonts w:hint="eastAsia"/>
              </w:rPr>
              <w:t xml:space="preserve">　M</w:t>
            </w:r>
            <w:r>
              <w:t>”</w:t>
            </w:r>
            <w:r>
              <w:rPr>
                <w:rFonts w:hint="eastAsia"/>
              </w:rPr>
              <w:t xml:space="preserve">　tanδ</w:t>
            </w:r>
          </w:p>
        </w:tc>
      </w:tr>
      <w:tr w:rsidR="00C9281F" w14:paraId="673048C6" w14:textId="77777777" w:rsidTr="00CC019B">
        <w:tc>
          <w:tcPr>
            <w:tcW w:w="2925" w:type="dxa"/>
          </w:tcPr>
          <w:p w14:paraId="0C95D914" w14:textId="2CAE5EB1" w:rsidR="00CC019B" w:rsidRDefault="00CC268D">
            <w:r>
              <w:rPr>
                <w:rFonts w:hint="eastAsia"/>
              </w:rPr>
              <w:lastRenderedPageBreak/>
              <w:t>W×D×H</w:t>
            </w:r>
            <w:r w:rsidR="00BB62C6">
              <w:rPr>
                <w:rFonts w:hint="eastAsia"/>
              </w:rPr>
              <w:t xml:space="preserve">　weight</w:t>
            </w:r>
          </w:p>
        </w:tc>
        <w:tc>
          <w:tcPr>
            <w:tcW w:w="2926" w:type="dxa"/>
          </w:tcPr>
          <w:p w14:paraId="6BB58EC8" w14:textId="4AEF7BD3" w:rsidR="00A159A8" w:rsidRDefault="00A159A8" w:rsidP="00BB62C6">
            <w:r>
              <w:rPr>
                <w:rFonts w:hint="eastAsia"/>
              </w:rPr>
              <w:t>333×520×780mm　110kg</w:t>
            </w:r>
          </w:p>
        </w:tc>
        <w:tc>
          <w:tcPr>
            <w:tcW w:w="3075" w:type="dxa"/>
          </w:tcPr>
          <w:p w14:paraId="3552D282" w14:textId="39288C7F" w:rsidR="00BB62C6" w:rsidRDefault="00BB62C6">
            <w:r>
              <w:rPr>
                <w:rFonts w:hint="eastAsia"/>
              </w:rPr>
              <w:t>Premier　MDR</w:t>
            </w:r>
          </w:p>
          <w:p w14:paraId="356B2141" w14:textId="0652E61E" w:rsidR="00BB62C6" w:rsidRDefault="00BB62C6">
            <w:r>
              <w:rPr>
                <w:rFonts w:hint="eastAsia"/>
              </w:rPr>
              <w:t>560×660×1220mm　150kg</w:t>
            </w:r>
          </w:p>
          <w:p w14:paraId="6329ACCB" w14:textId="7C369120" w:rsidR="00CC019B" w:rsidRDefault="00BB62C6">
            <w:r>
              <w:rPr>
                <w:rFonts w:hint="eastAsia"/>
              </w:rPr>
              <w:t>MDR-C</w:t>
            </w:r>
          </w:p>
          <w:p w14:paraId="2F33898A" w14:textId="54A984A7" w:rsidR="00BB62C6" w:rsidRDefault="00BB62C6">
            <w:r>
              <w:rPr>
                <w:rFonts w:hint="eastAsia"/>
              </w:rPr>
              <w:t>510×510×1200mm　200kg</w:t>
            </w:r>
          </w:p>
        </w:tc>
      </w:tr>
      <w:tr w:rsidR="00C9281F" w14:paraId="7799357B" w14:textId="77777777" w:rsidTr="00CC019B">
        <w:tc>
          <w:tcPr>
            <w:tcW w:w="2925" w:type="dxa"/>
          </w:tcPr>
          <w:p w14:paraId="037B4F51" w14:textId="75A53FD5" w:rsidR="00CC268D" w:rsidRDefault="00BB62C6">
            <w:r>
              <w:rPr>
                <w:rFonts w:hint="eastAsia"/>
              </w:rPr>
              <w:t>Option</w:t>
            </w:r>
          </w:p>
        </w:tc>
        <w:tc>
          <w:tcPr>
            <w:tcW w:w="2926" w:type="dxa"/>
          </w:tcPr>
          <w:p w14:paraId="4060CDBA" w14:textId="77777777" w:rsidR="00CC268D" w:rsidRDefault="00C9281F">
            <w:r>
              <w:rPr>
                <w:rFonts w:hint="eastAsia"/>
              </w:rPr>
              <w:t>Foaming　Rubber</w:t>
            </w:r>
          </w:p>
          <w:p w14:paraId="2C9E9405" w14:textId="77A4FEB3" w:rsidR="00C9281F" w:rsidRDefault="00C9281F" w:rsidP="00C9281F">
            <w:r>
              <w:rPr>
                <w:rFonts w:hint="eastAsia"/>
              </w:rPr>
              <w:t>Temp　elevating</w:t>
            </w:r>
          </w:p>
        </w:tc>
        <w:tc>
          <w:tcPr>
            <w:tcW w:w="3075" w:type="dxa"/>
          </w:tcPr>
          <w:p w14:paraId="635642C2" w14:textId="0455A8B0" w:rsidR="003F2E49" w:rsidRPr="003F2E49" w:rsidRDefault="003F2E4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Foaming Rubber</w:t>
            </w:r>
          </w:p>
          <w:p w14:paraId="5AA14321" w14:textId="117B5CA5" w:rsidR="00CC268D" w:rsidRDefault="00CC268D">
            <w:pPr>
              <w:rPr>
                <w:rFonts w:hint="eastAsia"/>
              </w:rPr>
            </w:pPr>
          </w:p>
        </w:tc>
      </w:tr>
      <w:tr w:rsidR="00C9281F" w14:paraId="13E4E9A2" w14:textId="77777777" w:rsidTr="00CC019B">
        <w:tc>
          <w:tcPr>
            <w:tcW w:w="2925" w:type="dxa"/>
          </w:tcPr>
          <w:p w14:paraId="6694EE8B" w14:textId="35A16FF7" w:rsidR="00CC268D" w:rsidRDefault="00C9281F">
            <w:r>
              <w:rPr>
                <w:rFonts w:hint="eastAsia"/>
              </w:rPr>
              <w:t>Sample　Auto　feeding</w:t>
            </w:r>
          </w:p>
        </w:tc>
        <w:tc>
          <w:tcPr>
            <w:tcW w:w="2926" w:type="dxa"/>
          </w:tcPr>
          <w:p w14:paraId="7A90472C" w14:textId="1CD6D792" w:rsidR="00CC268D" w:rsidRDefault="00C9281F">
            <w:r>
              <w:rPr>
                <w:rFonts w:hint="eastAsia"/>
              </w:rPr>
              <w:t xml:space="preserve">　***</w:t>
            </w:r>
          </w:p>
        </w:tc>
        <w:tc>
          <w:tcPr>
            <w:tcW w:w="3075" w:type="dxa"/>
          </w:tcPr>
          <w:p w14:paraId="632EAE32" w14:textId="77777777" w:rsidR="00CC268D" w:rsidRDefault="00C9281F">
            <w:r>
              <w:t>F</w:t>
            </w:r>
            <w:r>
              <w:rPr>
                <w:rFonts w:hint="eastAsia"/>
              </w:rPr>
              <w:t xml:space="preserve">ilm　</w:t>
            </w:r>
            <w:r>
              <w:t>sandwich</w:t>
            </w:r>
            <w:r>
              <w:rPr>
                <w:rFonts w:hint="eastAsia"/>
              </w:rPr>
              <w:t xml:space="preserve">　type</w:t>
            </w:r>
          </w:p>
          <w:p w14:paraId="1EF0EA49" w14:textId="7ADF29E4" w:rsidR="00C9281F" w:rsidRDefault="00C9281F">
            <w:r>
              <w:rPr>
                <w:rFonts w:hint="eastAsia"/>
              </w:rPr>
              <w:t xml:space="preserve">　</w:t>
            </w:r>
            <w:r w:rsidRPr="00C9281F">
              <w:drawing>
                <wp:inline distT="0" distB="0" distL="0" distR="0" wp14:anchorId="5E571041" wp14:editId="15FD976B">
                  <wp:extent cx="1531620" cy="1247451"/>
                  <wp:effectExtent l="0" t="0" r="0" b="0"/>
                  <wp:docPr id="22819700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19700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7686" cy="1260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76CC8" w14:textId="4BDD6BEF" w:rsidR="00C9281F" w:rsidRDefault="00C9281F" w:rsidP="00C9281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t>M</w:t>
            </w:r>
            <w:r>
              <w:rPr>
                <w:rFonts w:hint="eastAsia"/>
              </w:rPr>
              <w:t>ax.112　samples</w:t>
            </w:r>
          </w:p>
        </w:tc>
      </w:tr>
      <w:tr w:rsidR="00C9281F" w14:paraId="7F9338BA" w14:textId="77777777" w:rsidTr="00CC019B">
        <w:tc>
          <w:tcPr>
            <w:tcW w:w="2925" w:type="dxa"/>
          </w:tcPr>
          <w:p w14:paraId="416C53D6" w14:textId="6EF61F66" w:rsidR="00CC268D" w:rsidRDefault="00C9281F">
            <w:r>
              <w:rPr>
                <w:rFonts w:hint="eastAsia"/>
              </w:rPr>
              <w:t>Ca</w:t>
            </w:r>
            <w:r w:rsidR="00FA73DF">
              <w:rPr>
                <w:rFonts w:hint="eastAsia"/>
              </w:rPr>
              <w:t>l</w:t>
            </w:r>
            <w:r>
              <w:rPr>
                <w:rFonts w:hint="eastAsia"/>
              </w:rPr>
              <w:t>ib</w:t>
            </w:r>
            <w:r w:rsidR="00FA73DF">
              <w:rPr>
                <w:rFonts w:hint="eastAsia"/>
              </w:rPr>
              <w:t>r</w:t>
            </w:r>
            <w:r>
              <w:rPr>
                <w:rFonts w:hint="eastAsia"/>
              </w:rPr>
              <w:t>ation</w:t>
            </w:r>
          </w:p>
        </w:tc>
        <w:tc>
          <w:tcPr>
            <w:tcW w:w="2926" w:type="dxa"/>
          </w:tcPr>
          <w:p w14:paraId="73D90E9B" w14:textId="2D33DE06" w:rsidR="00CC268D" w:rsidRDefault="00FA73DF">
            <w:r>
              <w:rPr>
                <w:rFonts w:hint="eastAsia"/>
              </w:rPr>
              <w:t xml:space="preserve">　</w:t>
            </w:r>
            <w:r>
              <w:t>V</w:t>
            </w:r>
            <w:r>
              <w:rPr>
                <w:rFonts w:hint="eastAsia"/>
              </w:rPr>
              <w:t>ery　easy　(15min.)</w:t>
            </w:r>
          </w:p>
        </w:tc>
        <w:tc>
          <w:tcPr>
            <w:tcW w:w="3075" w:type="dxa"/>
          </w:tcPr>
          <w:p w14:paraId="691256A7" w14:textId="5BFAEBA4" w:rsidR="00CC268D" w:rsidRDefault="00FA73DF" w:rsidP="00FA73DF">
            <w:pPr>
              <w:ind w:firstLineChars="200" w:firstLine="420"/>
            </w:pPr>
            <w:r>
              <w:rPr>
                <w:rFonts w:hint="eastAsia"/>
              </w:rPr>
              <w:t xml:space="preserve">　***　(2hrs?)</w:t>
            </w:r>
          </w:p>
        </w:tc>
      </w:tr>
    </w:tbl>
    <w:p w14:paraId="6E530829" w14:textId="77777777" w:rsidR="00CC019B" w:rsidRPr="00C9281F" w:rsidRDefault="00CC019B"/>
    <w:sectPr w:rsidR="00CC019B" w:rsidRPr="00C9281F" w:rsidSect="00CC019B">
      <w:pgSz w:w="11906" w:h="16838" w:code="9"/>
      <w:pgMar w:top="1701" w:right="1134" w:bottom="1418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19B"/>
    <w:rsid w:val="000B496B"/>
    <w:rsid w:val="00104AF1"/>
    <w:rsid w:val="003F2E49"/>
    <w:rsid w:val="006470DE"/>
    <w:rsid w:val="00877C74"/>
    <w:rsid w:val="00A159A8"/>
    <w:rsid w:val="00BB62C6"/>
    <w:rsid w:val="00C9281F"/>
    <w:rsid w:val="00CC019B"/>
    <w:rsid w:val="00CC268D"/>
    <w:rsid w:val="00DF1A3D"/>
    <w:rsid w:val="00E6416B"/>
    <w:rsid w:val="00F522F1"/>
    <w:rsid w:val="00F730CE"/>
    <w:rsid w:val="00FA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6165D8"/>
  <w15:chartTrackingRefBased/>
  <w15:docId w15:val="{2860473C-21C8-4A7F-8C5A-4607EB29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C01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0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01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01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01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01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01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01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01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C01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C01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C01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C01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C01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C01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C01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C01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C01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C01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C0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01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C01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01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C01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01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C01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C0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C01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C019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C0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Dev19</dc:creator>
  <cp:keywords/>
  <dc:description/>
  <cp:lastModifiedBy>Dev19</cp:lastModifiedBy>
  <cp:revision>5</cp:revision>
  <dcterms:created xsi:type="dcterms:W3CDTF">2025-09-01T02:12:00Z</dcterms:created>
  <dcterms:modified xsi:type="dcterms:W3CDTF">2025-09-01T05:18:00Z</dcterms:modified>
</cp:coreProperties>
</file>